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480"/>
        <w:jc w:val="both"/>
        <w:rPr>
          <w:b/>
          <w:color w:val="110E19"/>
          <w:sz w:val="30"/>
          <w:szCs w:val="30"/>
        </w:rPr>
      </w:pPr>
      <w:r>
        <w:rPr>
          <w:b/>
          <w:color w:val="110E19"/>
          <w:sz w:val="30"/>
          <w:szCs w:val="30"/>
        </w:rPr>
        <w:t>Aux Sorinières, Java, un projet de ferme maraîchère et festive</w:t>
      </w:r>
    </w:p>
    <w:p>
      <w:pPr>
        <w:pStyle w:val="normal1"/>
        <w:spacing w:lineRule="auto" w:line="240" w:before="0" w:after="480"/>
        <w:jc w:val="both"/>
        <w:rPr>
          <w:color w:val="110E19"/>
          <w:sz w:val="30"/>
          <w:szCs w:val="30"/>
        </w:rPr>
      </w:pPr>
      <w:r>
        <w:rPr>
          <w:color w:val="110E19"/>
          <w:sz w:val="30"/>
          <w:szCs w:val="30"/>
        </w:rPr>
        <w:t>Installée aux Sorinières depuis janvier 2025, la ferme bio JAVA est plus qu’une ferme maraîchère. Portée par 3 associé·es, Léon Burgière, Timothé Clerc-Foechterlin et Amélie Comte, JAVA est pensée comme un lieu de vie et de partage. Entre vente de plants, ateliers pédagogiques, et guinguette estivale, JAVA propose en effet de nombreux événements ouverts au public, visant à créer du lien, et sensibiliser chacun et chacune sur les enjeux liés à l’activité maraîchère et ce qui est mis dans notre assiette.</w:t>
      </w:r>
    </w:p>
    <w:p>
      <w:pPr>
        <w:pStyle w:val="normal1"/>
        <w:spacing w:lineRule="auto" w:line="240" w:before="0" w:after="480"/>
        <w:jc w:val="both"/>
        <w:rPr>
          <w:color w:val="110E19"/>
          <w:sz w:val="30"/>
          <w:szCs w:val="30"/>
        </w:rPr>
      </w:pPr>
      <w:r>
        <w:rPr>
          <w:color w:val="110E19"/>
          <w:sz w:val="30"/>
          <w:szCs w:val="30"/>
        </w:rPr>
        <w:t>Pour en savoir plus sur leur démarche, Julie Judais de Prun’ est allée planter ses micros au cœur de leur serre en verre ; l’occasion de mieux comprendre ce que ça signifie être une ferme maraîchère et festive.</w:t>
      </w:r>
    </w:p>
    <w:p>
      <w:pPr>
        <w:pStyle w:val="normal1"/>
        <w:spacing w:lineRule="auto" w:line="240" w:before="0" w:after="480"/>
        <w:jc w:val="both"/>
        <w:rPr>
          <w:color w:val="110E19"/>
          <w:sz w:val="30"/>
          <w:szCs w:val="30"/>
        </w:rPr>
      </w:pPr>
      <w:r>
        <w:rPr>
          <w:color w:val="110E19"/>
          <w:sz w:val="30"/>
          <w:szCs w:val="30"/>
        </w:rPr>
        <w:t xml:space="preserve">Pour tout savoir sur leurs prochains événements, rendez vous ici : </w:t>
      </w:r>
      <w:hyperlink r:id="rId2">
        <w:r>
          <w:rPr>
            <w:rStyle w:val="Style3"/>
            <w:color w:val="1155CC"/>
            <w:sz w:val="30"/>
            <w:szCs w:val="30"/>
            <w:u w:val="single"/>
          </w:rPr>
          <w:t>https://www.facebook.com/p/JAVA-ferme-mara%C3%AEch%C3%A8re-et-festive-61571873739971/</w:t>
        </w:r>
      </w:hyperlink>
    </w:p>
    <w:p>
      <w:pPr>
        <w:pStyle w:val="normal1"/>
        <w:spacing w:lineRule="auto" w:line="240"/>
        <w:jc w:val="both"/>
        <w:rPr>
          <w:rFonts w:ascii="Times New Roman" w:hAnsi="Times New Roman" w:eastAsia="Times New Roman" w:cs="Times New Roman"/>
          <w:sz w:val="24"/>
          <w:szCs w:val="24"/>
        </w:rPr>
      </w:pPr>
      <w:r>
        <w:rPr>
          <w:i/>
          <w:sz w:val="21"/>
          <w:szCs w:val="21"/>
        </w:rPr>
        <w:t xml:space="preserve">Penser local : un enjeu de société est un </w:t>
      </w:r>
      <w:bookmarkStart w:id="0" w:name="__DdeLink__8_3564916706"/>
      <w:r>
        <w:rPr>
          <w:i/>
          <w:sz w:val="21"/>
          <w:szCs w:val="21"/>
        </w:rPr>
        <w:t>programme commun des radios associatives en Pays de la Loire. Une émission mutualisée entre 15 radios qui, à travers la diffusion de reportages hebdomadaires, vous emmène à la rencontre d’initiatives qui questionnent la proximité.</w:t>
      </w:r>
      <w:bookmarkEnd w:id="0"/>
      <w:r>
        <w:rPr>
          <w:i/>
          <w:sz w:val="21"/>
          <w:szCs w:val="21"/>
        </w:rPr>
        <w:t xml:space="preserve"> Penser le local pour questionner : la consommation, la production, la culture, l’énergie, l’économie, la politique… Bref, c’est un enjeu de société.</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roman"/>
    <w:pitch w:val="variable"/>
  </w:font>
  <w:font w:name="Carlito">
    <w:altName w:val="Calibri"/>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embedTrueTypeFonts/>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fr-FR" w:eastAsia="zh-CN" w:bidi="hi-IN"/>
      </w:rPr>
    </w:rPrDefault>
    <w:pPrDefault>
      <w:pPr>
        <w:suppressAutoHyphens w:val="true"/>
      </w:pPr>
    </w:pPrDefault>
  </w:docDefaults>
  <w:style w:type="paragraph" w:styleId="Normal">
    <w:name w:val="Normal"/>
    <w:qFormat/>
    <w:pPr>
      <w:widowControl/>
      <w:bidi w:val="0"/>
      <w:spacing w:lineRule="auto" w:line="276" w:before="0" w:after="0"/>
      <w:jc w:val="start"/>
    </w:pPr>
    <w:rPr>
      <w:rFonts w:ascii="Arial" w:hAnsi="Arial" w:eastAsia="Arial" w:cs="Arial"/>
      <w:color w:val="auto"/>
      <w:kern w:val="0"/>
      <w:sz w:val="22"/>
      <w:szCs w:val="22"/>
      <w:lang w:val="fr-FR"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normal1" w:default="1">
    <w:name w:val="normal1"/>
    <w:qFormat/>
    <w:pPr>
      <w:widowControl/>
      <w:bidi w:val="0"/>
      <w:spacing w:lineRule="auto" w:line="276" w:before="0" w:after="0"/>
      <w:jc w:val="start"/>
    </w:pPr>
    <w:rPr>
      <w:rFonts w:ascii="Arial" w:hAnsi="Arial" w:eastAsia="Arial" w:cs="Arial"/>
      <w:color w:val="auto"/>
      <w:kern w:val="0"/>
      <w:sz w:val="22"/>
      <w:szCs w:val="22"/>
      <w:lang w:val="fr-FR"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acebook.com/p/JAVA-ferme-mara&#238;ch&#232;re-et-festive-61571873739971/"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sWn948p2aT71bfhFZqQKWUR2olg==">CgMxLjA4AHIhMUxWd1M3eFlIVXVlVTg0RW5MNnQ0c3lBUWhubFdGTjlY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Collabora_Office/25.04.7.1$Linux_X86_64 LibreOffice_project/746c675659227681f73651f3c3d93f23752924a3</Application>
  <AppVersion>15.0000</AppVersion>
  <Pages>1</Pages>
  <Words>206</Words>
  <Characters>1151</Characters>
  <CharactersWithSpaces>1352</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2025-11-24T18:48:02Z</dcterms:modified>
  <cp:revision>1</cp:revision>
  <dc:subject/>
  <dc:title/>
</cp:coreProperties>
</file>